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02A9" w:rsidRDefault="00EB02A9">
      <w:pPr>
        <w:jc w:val="right"/>
        <w:rPr>
          <w:b/>
        </w:rPr>
      </w:pPr>
      <w:bookmarkStart w:id="0" w:name="_GoBack"/>
      <w:bookmarkEnd w:id="0"/>
      <w:r>
        <w:rPr>
          <w:b/>
        </w:rPr>
        <w:t>УТВЕРЖДАЮ</w:t>
      </w:r>
    </w:p>
    <w:p w:rsidR="00EB02A9" w:rsidRDefault="00EB02A9">
      <w:pPr>
        <w:jc w:val="right"/>
        <w:rPr>
          <w:b/>
        </w:rPr>
      </w:pPr>
      <w:r>
        <w:rPr>
          <w:b/>
        </w:rPr>
        <w:t xml:space="preserve">    Директор</w:t>
      </w:r>
    </w:p>
    <w:p w:rsidR="00EB02A9" w:rsidRDefault="00EB02A9">
      <w:pPr>
        <w:jc w:val="right"/>
        <w:rPr>
          <w:b/>
        </w:rPr>
      </w:pPr>
      <w:r>
        <w:rPr>
          <w:b/>
        </w:rPr>
        <w:t xml:space="preserve"> ООО </w:t>
      </w:r>
      <w:r w:rsidR="001E1989">
        <w:rPr>
          <w:b/>
        </w:rPr>
        <w:t>«ЛДЦ</w:t>
      </w:r>
      <w:r w:rsidR="002D7D66">
        <w:rPr>
          <w:b/>
        </w:rPr>
        <w:t xml:space="preserve"> </w:t>
      </w:r>
      <w:r w:rsidR="00E1608A">
        <w:rPr>
          <w:b/>
        </w:rPr>
        <w:t>Семейный доктор</w:t>
      </w:r>
      <w:r>
        <w:rPr>
          <w:b/>
        </w:rPr>
        <w:t>»</w:t>
      </w:r>
    </w:p>
    <w:p w:rsidR="00EB02A9" w:rsidRDefault="00EB02A9">
      <w:pPr>
        <w:jc w:val="center"/>
        <w:rPr>
          <w:b/>
        </w:rPr>
      </w:pPr>
      <w:r>
        <w:rPr>
          <w:b/>
        </w:rPr>
        <w:t xml:space="preserve">                                      </w:t>
      </w:r>
      <w:r w:rsidR="002D7D66">
        <w:rPr>
          <w:b/>
        </w:rPr>
        <w:t xml:space="preserve">                                                                        Рощупкина Н.Н.</w:t>
      </w:r>
      <w:r>
        <w:rPr>
          <w:b/>
        </w:rPr>
        <w:t xml:space="preserve">                                                           </w:t>
      </w:r>
    </w:p>
    <w:p w:rsidR="00EB02A9" w:rsidRDefault="00EB02A9">
      <w:pPr>
        <w:jc w:val="right"/>
      </w:pPr>
      <w:r>
        <w:t xml:space="preserve">                                                                                                                           </w:t>
      </w:r>
    </w:p>
    <w:p w:rsidR="00EB02A9" w:rsidRDefault="00EB02A9">
      <w:pPr>
        <w:jc w:val="right"/>
      </w:pPr>
    </w:p>
    <w:p w:rsidR="00EB02A9" w:rsidRDefault="00EB02A9">
      <w:pPr>
        <w:jc w:val="center"/>
        <w:rPr>
          <w:b/>
        </w:rPr>
      </w:pPr>
      <w:r>
        <w:rPr>
          <w:b/>
        </w:rPr>
        <w:t>ПРАВИЛА</w:t>
      </w:r>
    </w:p>
    <w:p w:rsidR="00EB02A9" w:rsidRDefault="00EB02A9">
      <w:pPr>
        <w:jc w:val="center"/>
        <w:rPr>
          <w:b/>
        </w:rPr>
      </w:pPr>
      <w:r>
        <w:rPr>
          <w:b/>
        </w:rPr>
        <w:t>ВНУТРЕННЕГО ТРУДОВОГО РАСПОРЯДКА</w:t>
      </w:r>
    </w:p>
    <w:p w:rsidR="00EB02A9" w:rsidRDefault="00EB02A9">
      <w:pPr>
        <w:jc w:val="center"/>
        <w:rPr>
          <w:b/>
        </w:rPr>
      </w:pPr>
      <w:r>
        <w:rPr>
          <w:b/>
        </w:rPr>
        <w:t xml:space="preserve">РАБОЧИХ И СЛУЖАЩИХ ООО </w:t>
      </w:r>
      <w:r w:rsidR="002D7D66">
        <w:rPr>
          <w:b/>
        </w:rPr>
        <w:t>«</w:t>
      </w:r>
      <w:r w:rsidR="001E1989">
        <w:rPr>
          <w:b/>
        </w:rPr>
        <w:t>ЛДЦ</w:t>
      </w:r>
      <w:r w:rsidR="00E1608A">
        <w:rPr>
          <w:b/>
        </w:rPr>
        <w:t xml:space="preserve"> Семейный доктор</w:t>
      </w:r>
      <w:r w:rsidR="002D7D66">
        <w:rPr>
          <w:b/>
        </w:rPr>
        <w:t>»</w:t>
      </w:r>
    </w:p>
    <w:p w:rsidR="00EB02A9" w:rsidRDefault="00EB02A9">
      <w:pPr>
        <w:jc w:val="center"/>
        <w:rPr>
          <w:b/>
        </w:rPr>
      </w:pPr>
    </w:p>
    <w:p w:rsidR="00EB02A9" w:rsidRDefault="00EB02A9">
      <w:pPr>
        <w:jc w:val="center"/>
        <w:rPr>
          <w:b/>
        </w:rPr>
      </w:pPr>
      <w:r>
        <w:rPr>
          <w:b/>
        </w:rPr>
        <w:t>ОБЩИЕ ПОЛОЖЕНИЯ</w:t>
      </w:r>
    </w:p>
    <w:p w:rsidR="00EB02A9" w:rsidRDefault="00EB02A9">
      <w:r>
        <w:t xml:space="preserve">              Правила внутреннего распорядка – локальный нормативный акт,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 (ст. 189 ТК РФ).</w:t>
      </w:r>
    </w:p>
    <w:p w:rsidR="00EB02A9" w:rsidRDefault="00EB02A9">
      <w:r>
        <w:t>Правила внутреннего распорядка имеют цель обеспечить укрепление дисциплины труда, правильную организацию, безопасные условия труда, полное и рациональное использование рабочего времени, качественные и количественные показатели в обслуживании больных.</w:t>
      </w:r>
    </w:p>
    <w:p w:rsidR="00EB02A9" w:rsidRDefault="00EB02A9"/>
    <w:p w:rsidR="00EB02A9" w:rsidRDefault="00EB02A9">
      <w:pPr>
        <w:numPr>
          <w:ilvl w:val="0"/>
          <w:numId w:val="2"/>
        </w:numPr>
        <w:tabs>
          <w:tab w:val="left" w:pos="360"/>
        </w:tabs>
        <w:jc w:val="center"/>
        <w:rPr>
          <w:b/>
        </w:rPr>
      </w:pPr>
      <w:r>
        <w:rPr>
          <w:b/>
        </w:rPr>
        <w:t>ПОРЯДОК ПРИЕМА И УВОЛЬНЕНИЯ РАБОЧИХ И СЛУЖАЩИХ.</w:t>
      </w:r>
    </w:p>
    <w:p w:rsidR="00EB02A9" w:rsidRDefault="00EB02A9">
      <w:pPr>
        <w:rPr>
          <w:b/>
        </w:rPr>
      </w:pPr>
    </w:p>
    <w:p w:rsidR="00EB02A9" w:rsidRDefault="00EB02A9">
      <w:pPr>
        <w:numPr>
          <w:ilvl w:val="1"/>
          <w:numId w:val="2"/>
        </w:numPr>
        <w:tabs>
          <w:tab w:val="left" w:pos="420"/>
        </w:tabs>
      </w:pPr>
      <w:r>
        <w:t>При приеме на работу между работодателем и работником заключается трудовой договор, условия которого могут быть изменены только по соглашению сторон в письменной форме (ст. 56 ТК РФ).</w:t>
      </w:r>
    </w:p>
    <w:p w:rsidR="00EB02A9" w:rsidRDefault="00EB02A9">
      <w:pPr>
        <w:numPr>
          <w:ilvl w:val="1"/>
          <w:numId w:val="2"/>
        </w:numPr>
        <w:tabs>
          <w:tab w:val="left" w:pos="420"/>
        </w:tabs>
      </w:pPr>
      <w:r>
        <w:t>Трудовые договоры могут заключаться: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на неопределенный срок,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на определенный срок не более 5 лет (срочный трудовой договор). 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статьи 59 ТК РФ. В случаях, предусмотренных частью второй статьи 59 ТК РФ, срочный трудовой договор может заключаться по соглашению сторон трудового договора без учета характера предстоящей работы и условий ее выполнения (ст. 58 ТК РФ).</w:t>
      </w:r>
    </w:p>
    <w:p w:rsidR="00EB02A9" w:rsidRDefault="00EB02A9">
      <w:pPr>
        <w:numPr>
          <w:ilvl w:val="1"/>
          <w:numId w:val="2"/>
        </w:numPr>
        <w:tabs>
          <w:tab w:val="left" w:pos="420"/>
        </w:tabs>
      </w:pPr>
      <w:r>
        <w:t>Запрещается требовать от работника выполнения работы, не обусловленной трудовым договором, за исключением случаев, предусмотренных Трудовым кодексом РФ.(ст.60 ТК РФ)</w:t>
      </w:r>
    </w:p>
    <w:p w:rsidR="00EB02A9" w:rsidRDefault="00EB02A9">
      <w:pPr>
        <w:numPr>
          <w:ilvl w:val="1"/>
          <w:numId w:val="2"/>
        </w:numPr>
        <w:tabs>
          <w:tab w:val="left" w:pos="420"/>
        </w:tabs>
      </w:pPr>
      <w:r>
        <w:t>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 и (или) у другого работодателя (внешнее совместительство). (ст. 60</w:t>
      </w:r>
      <w:r>
        <w:rPr>
          <w:sz w:val="16"/>
        </w:rPr>
        <w:t xml:space="preserve">1. </w:t>
      </w:r>
      <w:r>
        <w:t>ТК РФ)</w:t>
      </w:r>
    </w:p>
    <w:p w:rsidR="00EB02A9" w:rsidRDefault="00EB02A9">
      <w:pPr>
        <w:numPr>
          <w:ilvl w:val="1"/>
          <w:numId w:val="2"/>
        </w:numPr>
        <w:tabs>
          <w:tab w:val="left" w:pos="420"/>
        </w:tabs>
      </w:pPr>
      <w:r>
        <w:t xml:space="preserve">Работник обязан приступить к исполнению трудовых обязанностей со дня, определенного трудовым договором. Если в трудовом договоре не определен день </w:t>
      </w:r>
      <w:r>
        <w:lastRenderedPageBreak/>
        <w:t xml:space="preserve">начала работы, то работник должен приступить к работе на следующий рабочий день после вступления договора в силу. (ст.61 ТК РФ) </w:t>
      </w:r>
    </w:p>
    <w:p w:rsidR="00EB02A9" w:rsidRDefault="00EB02A9">
      <w:pPr>
        <w:numPr>
          <w:ilvl w:val="1"/>
          <w:numId w:val="2"/>
        </w:numPr>
        <w:tabs>
          <w:tab w:val="left" w:pos="420"/>
        </w:tabs>
      </w:pPr>
      <w:r>
        <w:t>По письменному заявлению работника работодатель обязан не позднее 3-х дней со дня подачи этого заявления выдать работнику копии документов, связанных с работой, которые должны быть заверены надлежащим образом и представлены работнику безвозмездно. (ст.62. ТК РФ)</w:t>
      </w:r>
    </w:p>
    <w:p w:rsidR="00EB02A9" w:rsidRDefault="00EB02A9">
      <w:pPr>
        <w:numPr>
          <w:ilvl w:val="1"/>
          <w:numId w:val="2"/>
        </w:numPr>
        <w:tabs>
          <w:tab w:val="left" w:pos="420"/>
        </w:tabs>
      </w:pPr>
      <w:r>
        <w:t>Запрещается необоснованный отказ в заключении трудового договора. По требованию лица, которому отказано в заключении трудового договора, работодатель обязан сообщить причину отказа в письменной форме. Отказ в заключении трудового договора может быть обжалован в суде  (ст. 64 ТК РФ).</w:t>
      </w:r>
    </w:p>
    <w:p w:rsidR="00EB02A9" w:rsidRDefault="00EB02A9">
      <w:pPr>
        <w:numPr>
          <w:ilvl w:val="1"/>
          <w:numId w:val="2"/>
        </w:numPr>
        <w:tabs>
          <w:tab w:val="left" w:pos="420"/>
        </w:tabs>
      </w:pPr>
      <w:r>
        <w:t>При заключении трудового договора, лицо, поступающее на работу, предъявляет работодателю: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паспорт или иной документ удостоверяющий личность,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трудовую книжку,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 xml:space="preserve">свидетельство ИНН, 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страховое свидетельство государственного пенсионного страхования,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документы воинского учета,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документ об образовании, о квалификации или наличии специальных знаний.</w:t>
      </w:r>
    </w:p>
    <w:p w:rsidR="00EB02A9" w:rsidRDefault="00EB02A9">
      <w: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(ст.65 ТК РФ).</w:t>
      </w:r>
    </w:p>
    <w:p w:rsidR="00EB02A9" w:rsidRDefault="00EB02A9">
      <w:pPr>
        <w:numPr>
          <w:ilvl w:val="1"/>
          <w:numId w:val="2"/>
        </w:numPr>
        <w:tabs>
          <w:tab w:val="left" w:pos="420"/>
        </w:tabs>
      </w:pPr>
      <w:r>
        <w:t xml:space="preserve">Работодатель обязан вести трудовые книжки на каждого работника, проработавшего в организации свыше 5-ти дней, в случае, если работа в этой организации является для работника основной (ст. 66 ТК РФ). </w:t>
      </w:r>
    </w:p>
    <w:p w:rsidR="00EB02A9" w:rsidRDefault="00EB02A9">
      <w:pPr>
        <w:numPr>
          <w:ilvl w:val="1"/>
          <w:numId w:val="2"/>
        </w:numPr>
        <w:tabs>
          <w:tab w:val="left" w:pos="420"/>
        </w:tabs>
      </w:pPr>
      <w: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договоры должно подтверждаться подписью работника на экземпляре трудового договора, хранящемся у работодателя (ст. 67 ТК РФ).</w:t>
      </w:r>
    </w:p>
    <w:p w:rsidR="00EB02A9" w:rsidRDefault="00EB02A9">
      <w:pPr>
        <w:numPr>
          <w:ilvl w:val="1"/>
          <w:numId w:val="2"/>
        </w:numPr>
        <w:tabs>
          <w:tab w:val="left" w:pos="420"/>
        </w:tabs>
      </w:pPr>
      <w:r>
        <w:t>Трудовой договор, не оформленный надлежащим образом, считается заключенным, если работник приступил к работе с ведома, или по поручению работодателя или его представителя. При фактическом допущении  работника к работе работодатель обязан оформить трудовой договор в письменной форме не позднее 3-х дней со дня фактического допущения работника к работе (ст. 67 ТК РФ).</w:t>
      </w:r>
    </w:p>
    <w:p w:rsidR="00EB02A9" w:rsidRDefault="00EB02A9">
      <w:pPr>
        <w:numPr>
          <w:ilvl w:val="1"/>
          <w:numId w:val="2"/>
        </w:numPr>
        <w:tabs>
          <w:tab w:val="left" w:pos="420"/>
        </w:tabs>
      </w:pPr>
      <w:r>
        <w:t xml:space="preserve">  Прием на работу оформляется приказом работодателя, изданным на основании заключенного трудового договора. Приказ о приеме на работу объявляется работнику под расписку в трехдневный срок со дня подписания трудового договора ( ст. 68 ТК РФ).</w:t>
      </w:r>
    </w:p>
    <w:p w:rsidR="00EB02A9" w:rsidRDefault="00EB02A9">
      <w:pPr>
        <w:numPr>
          <w:ilvl w:val="1"/>
          <w:numId w:val="2"/>
        </w:numPr>
        <w:tabs>
          <w:tab w:val="left" w:pos="420"/>
        </w:tabs>
      </w:pPr>
      <w:r>
        <w:t>При приеме на работу работодатель обязан ознакомить работника с действующими в организации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(ст. 68 ТК РФ).</w:t>
      </w:r>
    </w:p>
    <w:p w:rsidR="00EB02A9" w:rsidRDefault="00EB02A9">
      <w:pPr>
        <w:numPr>
          <w:ilvl w:val="1"/>
          <w:numId w:val="2"/>
        </w:numPr>
        <w:tabs>
          <w:tab w:val="left" w:pos="420"/>
        </w:tabs>
        <w:rPr>
          <w:szCs w:val="28"/>
        </w:rPr>
      </w:pPr>
      <w:r>
        <w:t xml:space="preserve">Обязательному предварительному медицинскому освидетельствованию, при заключении трудового договора, подлежат лица, не достигшие возраста 18 лет, а </w:t>
      </w:r>
      <w:r>
        <w:lastRenderedPageBreak/>
        <w:t xml:space="preserve">также иные лица в случаях, предусмотренных Трудовым кодексом РФ </w:t>
      </w:r>
      <w:r>
        <w:rPr>
          <w:szCs w:val="28"/>
        </w:rPr>
        <w:t>(ст. 69 ТК РФ).</w:t>
      </w:r>
    </w:p>
    <w:p w:rsidR="00EB02A9" w:rsidRDefault="00EB02A9">
      <w:pPr>
        <w:numPr>
          <w:ilvl w:val="1"/>
          <w:numId w:val="2"/>
        </w:numPr>
        <w:tabs>
          <w:tab w:val="left" w:pos="420"/>
        </w:tabs>
      </w:pPr>
      <w:r>
        <w:t>При заключении трудового договора соглашением сторон может быть обусловлено испытание работника сроком до трех месяцев, а для руководителей организаций и их заместителей, главных бухгалтеров и их заместителей, руководителей филиалов и иных обособленных структурных подразделений – до шести месяцев. В срок испытания не засчитывается период временной нетрудоспособности и другие периоды, когда работник фактически отсутствовал на работе (ст. 70 ТК РФ).</w:t>
      </w:r>
    </w:p>
    <w:p w:rsidR="00EB02A9" w:rsidRDefault="00EB02A9">
      <w:pPr>
        <w:numPr>
          <w:ilvl w:val="1"/>
          <w:numId w:val="2"/>
        </w:numPr>
        <w:tabs>
          <w:tab w:val="left" w:pos="420"/>
        </w:tabs>
      </w:pPr>
      <w: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3 дня с указанием причин, послуживших основанием для признания этого работника не выдержавшим испытание.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(ст.71 ТК РФ).</w:t>
      </w:r>
    </w:p>
    <w:p w:rsidR="00EB02A9" w:rsidRDefault="00EB02A9">
      <w:pPr>
        <w:numPr>
          <w:ilvl w:val="1"/>
          <w:numId w:val="2"/>
        </w:numPr>
        <w:tabs>
          <w:tab w:val="left" w:pos="420"/>
        </w:tabs>
      </w:pPr>
      <w:r>
        <w:t>Перевод на другую постоянную работу в другую организацию либо в другую местность вместе с организацией, допускается только с письменного согласия работника, за исключением временного перевода в случае производственной необходимости (ст. 72</w:t>
      </w:r>
      <w:r>
        <w:rPr>
          <w:sz w:val="16"/>
        </w:rPr>
        <w:t>1.</w:t>
      </w:r>
      <w:r>
        <w:t xml:space="preserve"> ТК РФ).</w:t>
      </w:r>
    </w:p>
    <w:p w:rsidR="00EB02A9" w:rsidRDefault="00EB02A9">
      <w:pPr>
        <w:numPr>
          <w:ilvl w:val="1"/>
          <w:numId w:val="2"/>
        </w:numPr>
        <w:tabs>
          <w:tab w:val="left" w:pos="420"/>
        </w:tabs>
      </w:pPr>
      <w:r>
        <w:t>Увольнение с работы оформляется приказом администрации. Работники имеют право расторгнуть трудовой договор, предупредив работодателя в письменной форме за две недели.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 (ст. 80. ТК РФ).</w:t>
      </w:r>
    </w:p>
    <w:p w:rsidR="00EB02A9" w:rsidRDefault="00EB02A9"/>
    <w:p w:rsidR="00EB02A9" w:rsidRDefault="00EB02A9">
      <w:pPr>
        <w:numPr>
          <w:ilvl w:val="0"/>
          <w:numId w:val="2"/>
        </w:numPr>
        <w:tabs>
          <w:tab w:val="left" w:pos="360"/>
        </w:tabs>
        <w:jc w:val="center"/>
        <w:rPr>
          <w:b/>
        </w:rPr>
      </w:pPr>
      <w:r>
        <w:rPr>
          <w:b/>
        </w:rPr>
        <w:t>ОСНОВНЫЕ ОБЯЗАННОСТИ АДМИНИСТРАЦИИ.</w:t>
      </w:r>
    </w:p>
    <w:p w:rsidR="00EB02A9" w:rsidRDefault="00EB02A9">
      <w:pPr>
        <w:pStyle w:val="1"/>
        <w:tabs>
          <w:tab w:val="left" w:pos="432"/>
        </w:tabs>
        <w:ind w:left="432"/>
      </w:pPr>
    </w:p>
    <w:p w:rsidR="00EB02A9" w:rsidRDefault="00EB02A9"/>
    <w:p w:rsidR="00EB02A9" w:rsidRDefault="00EB02A9">
      <w:pPr>
        <w:ind w:left="420"/>
        <w:rPr>
          <w:b/>
        </w:rPr>
      </w:pPr>
      <w:r>
        <w:rPr>
          <w:b/>
        </w:rPr>
        <w:t xml:space="preserve">2.1. Работодатель имеет право </w:t>
      </w:r>
      <w:r>
        <w:t>(ст. 22 ТК РФ)</w:t>
      </w:r>
      <w:r>
        <w:rPr>
          <w:b/>
        </w:rPr>
        <w:t>: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заключать, изменять и расторгать трудовые договоры с работниками в порядке и на условиях, которые установлены Трудовым кодексом;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вести коллективные переговоры, заключать коллективные договоры;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поощрять работников за добросовестный эффективный труд;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привлекать работников к дисциплинарной и материальной ответственности в порядке, установленном действующим законодательством;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принимать локальные нормативные акты;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создавать объединения работодателей в целях представительства и защиты своих интересов и вступать в них.</w:t>
      </w:r>
    </w:p>
    <w:p w:rsidR="00EB02A9" w:rsidRDefault="00EB02A9">
      <w:pPr>
        <w:ind w:left="420"/>
        <w:rPr>
          <w:b/>
        </w:rPr>
      </w:pPr>
      <w:r>
        <w:rPr>
          <w:b/>
        </w:rPr>
        <w:t xml:space="preserve">2.2. Работодатель обязан </w:t>
      </w:r>
      <w:r>
        <w:t>(ст. 22. ТК РФ)</w:t>
      </w:r>
      <w:r>
        <w:rPr>
          <w:b/>
        </w:rPr>
        <w:t>: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lastRenderedPageBreak/>
        <w:t>соблюдать трудовое законодательство и иные нормативные правовые акты;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представлять сотрудникам работу, обусловленную трудовым договором;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обеспечивать безопасность и условия труда, соответствующие государственным нормативным  требованиям охраны и гигиены труда;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обеспечивать работникам равную оплату за труд равной ценности;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выплачивать в полном размере причитающуюся работникам заработную плату в сроки, установленные коллективным договором, правилами внутреннего трудового распорядка, трудовыми договорами;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вести коллективные переговоры, а также заключать коллективный договор в порядке, установленном действующим законодательством;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представлять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своевременно выполнять предписания федерального органа исполнительной власти, уполномоченного на проведение гос. 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актов, содержащих нормы трудового права, принимать меры по их устранению и сообщать о принятых мерах органам и представителям;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создавать условия, обеспечивающие участие работников в управлении организацией в случаях, предусмотренных действующим законодательством,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 xml:space="preserve"> обеспечивать бытовые нужды работников, связанные с исполнением ими трудовых обязанностей;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осуществлять обязательное социальное страхование работников в порядке, установленном федеральными законами;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действующим законодательством;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исполнять иные обязанности, предусмотренные действующим законодательством, коллективным договором, соглашениями и трудовыми договорами;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 xml:space="preserve">графики сменности составлять ежемесячно не позднее, чем за месяц до их введения доводить до сведения работающего, вывешивая их на видном месте; 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lastRenderedPageBreak/>
        <w:t>срок предоставления табеля, протокола распределения КТУ устанавливается распоряжением директора. Табель подписывается глав. врачом  и утверждается директором;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заработная плата за все время отпуска выплачивается не позднее, чем за три дня до начала отпуска.</w:t>
      </w:r>
    </w:p>
    <w:p w:rsidR="00EB02A9" w:rsidRDefault="00EB02A9"/>
    <w:p w:rsidR="00EB02A9" w:rsidRDefault="00EB02A9">
      <w:pPr>
        <w:numPr>
          <w:ilvl w:val="0"/>
          <w:numId w:val="2"/>
        </w:numPr>
        <w:tabs>
          <w:tab w:val="left" w:pos="360"/>
        </w:tabs>
        <w:jc w:val="center"/>
        <w:rPr>
          <w:b/>
        </w:rPr>
      </w:pPr>
      <w:r>
        <w:rPr>
          <w:b/>
        </w:rPr>
        <w:t xml:space="preserve">ОСНОВНЫЕ ОБЯЗАННОСТИ </w:t>
      </w:r>
    </w:p>
    <w:p w:rsidR="00EB02A9" w:rsidRDefault="00EB02A9">
      <w:pPr>
        <w:pStyle w:val="1"/>
        <w:tabs>
          <w:tab w:val="left" w:pos="432"/>
        </w:tabs>
        <w:ind w:left="432"/>
      </w:pPr>
      <w:r>
        <w:t>РАБОЧИХ И СЛУЖАЩИХ</w:t>
      </w:r>
    </w:p>
    <w:p w:rsidR="00EB02A9" w:rsidRDefault="00EB02A9"/>
    <w:p w:rsidR="00EB02A9" w:rsidRDefault="00EB02A9">
      <w:pPr>
        <w:ind w:left="420"/>
        <w:rPr>
          <w:b/>
        </w:rPr>
      </w:pPr>
      <w:r>
        <w:rPr>
          <w:b/>
        </w:rPr>
        <w:t xml:space="preserve">3.1.     Работник имеет право на </w:t>
      </w:r>
      <w:r>
        <w:t>(ст. 21 ТК РФ)</w:t>
      </w:r>
      <w:r>
        <w:rPr>
          <w:b/>
        </w:rPr>
        <w:t>: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заключение, изменение и расторжение трудового договора в порядке и на условиях, которые установлены действующим законодательством;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предоставление ему работы, обусловленной трудовым договором;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 xml:space="preserve"> рабочее место, соответствующее государственным нормативным требованиям охраны  труда и условиям, предусмотренным коллективным договором;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отдых, обеспечиваемый установлением нормальной продолжительности рабочего времени, сокращенного рабочего времени  для отдельных профессий и категорий работников, предоставлением еженедельных выходных дней, праздничных нерабочих дней, оплачиваемых ежегодных отпусков;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полную достоверную информацию об условиях труда и требованиях охраны труда на рабочем месте;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 xml:space="preserve"> профессиональную подготовку, переподготовку и повышение своей квалификации в порядке, установленном действующим законодательством;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объединение, включая право на создание проф.  Союзов и вступление в них для защиты своих трудовых прав, свобод и законных интересов;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участие в управлении организацией в предусмотренных действующим законодательством, коллективным договором формах;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ведение коллективных переговоров и заключение коллективных договоров и соглашений через своих представителей, а также информацию о выполнении коллективного договора, соглашений;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защиту своих трудовых прав, свобод и законных интересов всеми не запрещенными законом способами;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разрешение индивидуальных и коллективных трудовых споров, включая право на забастовку, в порядке, установленном действующим законодательством;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возмещение вреда, причиненного работнику в связи с исполнением им трудовых обязанностей, компенсацию морального вреда в порядке, установленном действующим законодательством;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обязательное социальное страхование в случаях, предусмотренных действующим законодательством.</w:t>
      </w:r>
    </w:p>
    <w:p w:rsidR="00EB02A9" w:rsidRDefault="00EB02A9">
      <w:pPr>
        <w:ind w:left="420"/>
        <w:rPr>
          <w:b/>
        </w:rPr>
      </w:pPr>
      <w:r>
        <w:rPr>
          <w:b/>
        </w:rPr>
        <w:t xml:space="preserve">3.2. Работник обязан </w:t>
      </w:r>
      <w:r>
        <w:t>(ст. 21 ТК РФ)</w:t>
      </w:r>
      <w:r>
        <w:rPr>
          <w:b/>
        </w:rPr>
        <w:t>: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добросовестно исполнять свои трудовые обязанности, возложенные на него трудовым договором;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lastRenderedPageBreak/>
        <w:t>соблюдать правила внутреннего трудового распорядка организации;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соблюдать трудовую дисциплину;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выполнять установленные нормы труда;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соблюдать требования по охране труда и обеспечению безопасности труда;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бережно относиться к имуществу работодателя и др. работников;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EB02A9" w:rsidRDefault="00EB02A9"/>
    <w:p w:rsidR="00EB02A9" w:rsidRDefault="00EB02A9">
      <w:pPr>
        <w:ind w:left="360"/>
        <w:jc w:val="center"/>
        <w:rPr>
          <w:b/>
        </w:rPr>
      </w:pPr>
      <w:r>
        <w:rPr>
          <w:b/>
        </w:rPr>
        <w:t>4.ОТПУСКА</w:t>
      </w:r>
    </w:p>
    <w:p w:rsidR="00EB02A9" w:rsidRDefault="00EB02A9">
      <w:pPr>
        <w:jc w:val="center"/>
        <w:rPr>
          <w:b/>
        </w:rPr>
      </w:pPr>
    </w:p>
    <w:p w:rsidR="00EB02A9" w:rsidRDefault="00EB02A9">
      <w:pPr>
        <w:numPr>
          <w:ilvl w:val="1"/>
          <w:numId w:val="3"/>
        </w:numPr>
        <w:tabs>
          <w:tab w:val="left" w:pos="360"/>
        </w:tabs>
        <w:rPr>
          <w:b/>
        </w:rPr>
      </w:pPr>
      <w:r>
        <w:rPr>
          <w:b/>
        </w:rPr>
        <w:t xml:space="preserve">  Порядок предоставления ежегодных отпусков: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работникам предоставляются ежегодные отпуска с сохранением места работы (должности) и среднего заработка (ст. 114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ежегодный основной оплачиваемый отпуск представляется работникам продолжительностью 28 календарных дней. Ежегодный основной оплачиваемый отпуск продолжительностью более 28 календарных дней (удлиненный основной отпуск) представляется работникам в соответствии с ТК и иными федеральными законами (ст. 115 ТК РФ).  Ежегодный основной оплачиваемый отпуск работникам в возрасте до 18 лет представляется продолжительностью 31 календарный день в удобное для них время. Инвалидам ежегодный оплачиваемый отпуск предоставляется не менее 30 календарных дней;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оплачиваемый отпуск должен предоставляться работнику ежегодно 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право на использование отпуска за первый год работы возникает у работника по истечении 6-ти месяцев его непрерывной работы в данной организации. По соглашению сторон отпуск работнику может быть предоставлен до истечения 6-ти месяцев;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до истечения 6-ти месяцев непрерывной работы оплачиваемый отпуск по заявлению работника должен быть предоставлен: женщинам – перед отпуском по беременности и родам или непосредственно после него, работникам в возрасте до 18-ти лет, работникам, усыновившим ребенка (детей) в возрасте до 3-х месяцев, в других случаях, предусмотренных федеральными законами;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отпуск за 2-ой и последующие годы работы может предоставляться в любое время года в соответствии с очередностью предоставления ежегодных оплачиваемых отпусков, установленной в данной организации (ст. 122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очередность предоставления оплачиваемых отпусков определяется в соответствии с графиком отпусков, утверждаемых работодателем с учетом мнения выборного профсоюзного органа не позднее, чем за две недели до наступления календарного года;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график отпусков обязателен, как для работодателя, так и для работника;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о времени начала отпуска работник должен быть извещен под роспись не позднее, чем за две недели до его начала (ст. 123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 xml:space="preserve"> если работнику своевременно не была произведена оплата за время ежегодного оплачиваемого отпуска, либо работник был предупрежден о времени начала отпуска позднее, чем за 2-е недели до его начала, то работодатель по письменному </w:t>
      </w:r>
      <w:r>
        <w:lastRenderedPageBreak/>
        <w:t>заявлению работника обязан перенести ежегодный оплачиваемый отпуск на другой срок, согласованный с работником (ст. 124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ежегодный оплачиваемый отпуск по соглашению между работником и работодателем переносится на другой срок, если работнику в исключительных случаях, когда представление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год; при этом отпуск должен быть использован не позднее 12 месяцев после окончания того рабочего года, за который он предоставляется (ст.124 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запрещается не предоставление ежегодного отпуска в течение 2-х лет подряд, а также не предоставление ежегодного оплачиваемого отпуска работникам в возрасте до 18-ти лет и работникам, занятым на работах с вредными условиями труда (ст. 124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 xml:space="preserve">по соглашению между работником и работодателем ежегодный оплачиваемый отпуск может быть разделен на части; при этом хотя бы одна из частей этого отпуска должна быть не менее 14 календарных дней; 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 xml:space="preserve">отзыв работника из отпуска допускается только с его согласия; 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не допускается отзыв из отпуска работников, занятых на работах с вредными или опасными условиями труда и работников в возрасте до 18-ти лет (ст. 125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часть отпуска, превышающая 28 календарных дней, по письменному заявлению работника может быть заменена денежной компенсацией;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 xml:space="preserve">  замена отпуска денежной компенсацией беременным женщинам и работникам в возрасте до 18-ти лет, а также работникам, занятым на тяжелых работах и работах с вредными условиями труда не допускается (ст. 126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при увольнении работнику выплачивается денежная компенсация за все неиспользованные отпуска (ст. 127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ежегодный отпуск должен быть продлен в случаях: временной нетрудоспособности работника, исполнение работником во время ежегодного оплачиваемого отпуска государственных обязанностей, если для этого законом предусмотрено освобождение от работы, в других случаях, предусмотренных законодательством (ст. 124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по семейным обстоятельствам и другим уважительным причинам работнику по его письменному заявлению может быть представлен отпуск без сохранения заработной платы, продолжительность которого определяется по соглашению между работником и работодателем. Работодатель обязан на основании письменного заявления работника предоставить отпуск без сохранения заработной платы: участникам ВОВ – до 35 календарных дней в году; работающим пенсионерам по старости (по возрасту) – до 14 календарных дней в году;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 работающим инвалидам – до 60 календарных дней в году; работникам в случаях рождения ребенка, регистрации брака, смерти близких родственников – до 5 календарных дней; в других случаях, предусмотренных действующим законодательством (ст. 128 ТК РФ).</w:t>
      </w:r>
    </w:p>
    <w:p w:rsidR="00EB02A9" w:rsidRDefault="00EB02A9">
      <w:pPr>
        <w:numPr>
          <w:ilvl w:val="1"/>
          <w:numId w:val="3"/>
        </w:numPr>
        <w:tabs>
          <w:tab w:val="left" w:pos="360"/>
        </w:tabs>
        <w:rPr>
          <w:b/>
        </w:rPr>
      </w:pPr>
      <w:r>
        <w:rPr>
          <w:b/>
        </w:rPr>
        <w:lastRenderedPageBreak/>
        <w:t>. Порядок предоставления ежегодных дополнительных отпусков: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ежегодные дополнительные отпуска предоставляются работникам, занятым на работах с вредными и опасными условиями труда, работникам, имеющим особый характер работы, работникам с ненормированным рабочим днем, работникам, работающим в районах Крайнего Севера и приравненных к ним местностях, а также в других случаях, предусмотренных действующим законодательством и коллективным договором (ст. 116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работникам, направленным на обучение работодателем или поступившим самостоятельно в имеющие государственную аккредитацию образовательное учреждение высшего профессионального образования не зависимо от их организационно-правовых форм по заочной или очно-заочной (вечерней) формам обучения, успешно обучающимся в этих учреждениях, работодатель представляет дополнительные отпуска с сохранением среднего заработка для: прохождения промежуточной аттестации на 1 и 2 курсах соответственно по 40 календарных дней, на каждом из последующих курсов соответственно по 50 календарных дней, подготовки и защиты выпускной квалификационной работы и сдачи итоговых государственных экзаменов – 4 месяца, сдачи итоговых государственных экзаменов – 1 месяц; гарантии и компенсации работникам, совмещающим работу с обучением, представляются при получении образования соответствующего уровня впервые (ст. 173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при направлении работодателем работника для повышения квалификации с отрывом от работы за ним сохраняется место работы (должность) и средняя заработная плата по основному месту работы. 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 (ст. 187 ТК РФ).</w:t>
      </w:r>
    </w:p>
    <w:p w:rsidR="00EB02A9" w:rsidRDefault="00EB02A9"/>
    <w:p w:rsidR="00EB02A9" w:rsidRDefault="00EB02A9">
      <w:pPr>
        <w:jc w:val="center"/>
        <w:rPr>
          <w:b/>
        </w:rPr>
      </w:pPr>
      <w:r>
        <w:rPr>
          <w:b/>
        </w:rPr>
        <w:t>5. ДИСЦИПЛИНА ТРУДА</w:t>
      </w:r>
    </w:p>
    <w:p w:rsidR="00EB02A9" w:rsidRDefault="00EB02A9">
      <w:pPr>
        <w:jc w:val="center"/>
        <w:rPr>
          <w:b/>
        </w:rPr>
      </w:pPr>
    </w:p>
    <w:p w:rsidR="00EB02A9" w:rsidRDefault="00EB02A9">
      <w:pPr>
        <w:numPr>
          <w:ilvl w:val="1"/>
          <w:numId w:val="4"/>
        </w:numPr>
        <w:tabs>
          <w:tab w:val="left" w:pos="360"/>
        </w:tabs>
      </w:pPr>
      <w:r>
        <w:rPr>
          <w:b/>
        </w:rPr>
        <w:t>. Поощрения за успехи в работе</w:t>
      </w:r>
      <w:r>
        <w:t xml:space="preserve"> предоставляются на основании ст. 191 ТК РФ. 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EB02A9" w:rsidRDefault="00EB02A9">
      <w:pPr>
        <w:rPr>
          <w:b/>
        </w:rPr>
      </w:pPr>
      <w:r>
        <w:rPr>
          <w:b/>
        </w:rPr>
        <w:t>5.2.  Дисциплинарные взыскания: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EB02A9" w:rsidRDefault="00EB02A9">
      <w:r>
        <w:t>а)  замечание,</w:t>
      </w:r>
    </w:p>
    <w:p w:rsidR="00EB02A9" w:rsidRDefault="00EB02A9">
      <w:r>
        <w:t>б)  выговор,</w:t>
      </w:r>
    </w:p>
    <w:p w:rsidR="00EB02A9" w:rsidRDefault="00EB02A9">
      <w:r>
        <w:t>в)  увольнение по соответствующим основаниям;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 xml:space="preserve">до применения дисциплинарного взыскания работодатель должен затребовать от работника объяснение в письменной форме; в случае отказа работника дать указанное объяснение составляется соответствующий акт; 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отказ работника дать объяснение не является препятствием для применения дисциплинарного взыскания;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lastRenderedPageBreak/>
        <w:t>дисциплинарное взыскание применяется не позднее 1-го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дисциплинарное взыскание не может быть применено позднее 6-ти месяцев со дня совершения проступка, а по результатам ревизии, проверки финансово-хозяйственной деятельности или аудиторской проверки – позднее 2-х лет со дня совершения;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за каждый дисциплинарный проступок может быть применено только одно дисциплинарное взыскание;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приказ работодателя о применении дисциплинарного взыскания объявляется работнику под роспись в течение 3-х рабочих дней со дня его издания, не считая времени отсутствия работника на работе;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 xml:space="preserve"> в случае отказа работника подписать указанный приказ составляется соответствующий акт;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если в течение года со дня применения дисциплинарного взыскания, работник не будет подвергнут новому дисциплинарному взысканию, то он считается не имеющим дисциплинарного взыскания;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 (ст. 192 ТК РФ).</w:t>
      </w:r>
    </w:p>
    <w:p w:rsidR="00EB02A9" w:rsidRDefault="00EB02A9">
      <w:r>
        <w:t xml:space="preserve"> </w:t>
      </w:r>
    </w:p>
    <w:p w:rsidR="00EB02A9" w:rsidRDefault="00EB02A9">
      <w:pPr>
        <w:numPr>
          <w:ilvl w:val="0"/>
          <w:numId w:val="5"/>
        </w:numPr>
        <w:tabs>
          <w:tab w:val="left" w:pos="360"/>
        </w:tabs>
        <w:jc w:val="center"/>
        <w:rPr>
          <w:b/>
        </w:rPr>
      </w:pPr>
      <w:r>
        <w:rPr>
          <w:b/>
        </w:rPr>
        <w:t>РАБОЧЕЕ ВРЕМЯ</w:t>
      </w:r>
    </w:p>
    <w:p w:rsidR="00EB02A9" w:rsidRDefault="00EB02A9">
      <w:pPr>
        <w:jc w:val="center"/>
        <w:rPr>
          <w:b/>
        </w:rPr>
      </w:pPr>
    </w:p>
    <w:p w:rsidR="00EB02A9" w:rsidRDefault="00EB02A9">
      <w:pPr>
        <w:rPr>
          <w:b/>
        </w:rPr>
      </w:pPr>
      <w:r>
        <w:rPr>
          <w:b/>
        </w:rPr>
        <w:t>6.1. Рабочее время и его использование: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рабочее время –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обязанности;</w:t>
      </w:r>
    </w:p>
    <w:p w:rsidR="00EB02A9" w:rsidRDefault="00EB02A9">
      <w:r>
        <w:t xml:space="preserve">     в соответствии с действующим законодательством в ООО </w:t>
      </w:r>
      <w:r w:rsidR="001E1989">
        <w:t>«ЛДЦ</w:t>
      </w:r>
      <w:r w:rsidR="002D7D66">
        <w:t xml:space="preserve"> </w:t>
      </w:r>
      <w:r w:rsidR="00E1608A">
        <w:t>Семейный доктор</w:t>
      </w:r>
      <w:r w:rsidR="002D7D66">
        <w:t>»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нормальная продолжительность рабочего времени не может превышать 40 часов в неделю (ст. 91 ТК РФ),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нормальная продолжительность рабочего времени сокращается для работников, являющихся инвалидами 1 или 2 группы -  не более 35 часов в неделю; для работников, занятых на работах с вредными и опасными условиями труда, - не более 36 часов в неделю;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по соглашению между работником и работодателем могут устанавливаться как при приеме на работу, так и впоследствии неполный рабочий день или неполная рабочая неделя; работодатель обязан устанавливать неполный рабочий день или неполную рабочую неделю по просьбе беременной женщины, одного из родителей (опекуна, попечителя), имеющего ребенка до 14 лет (ребенка-инвалида в возрасте до 18 лет), а также лица, осуществляющие уход за больным членом семьи в соответствии с медицинским заключением (ст. 93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(ст. 93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lastRenderedPageBreak/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 (ст. 93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продолжительность рабочего времени для работников, ведущих амбулаторно-поликлинический прием: врачей – 36 часов в неделю; среднего мед. персонала – 38.5 часов в неделю, младшего медперсонала – 40 часов в неделю;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в связи с непрерывным процессом работы режим рабочего времени устанавливается по согласованию  по скользящему графику, исходя из месячного учета рабочего времени с тем, чтобы суммарное количество часов не превышало месячной нормы времени, установленной трудовым законодательством (ст. 94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работа в течение 2-х смен подряд запрещается (ст. 103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для работников, занятых на работах с вредными и опасными условиями труда, где установлена продолжительность рабочего времени, максимально допустимая продолжительность ежедневной работы не может превышать: при 36 часовой рабочей неделе – 8 часов, при 30 – часовой рабочей неделе и менее – 6 часов (ст. 94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продолжительность рабочего дня или смены, непосредственно предшествующих нерабочему праздничному дню, уменьшается на один час   (ст.  95 КТ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к работе в ночное время не допускаются: беременные женщины, инвалиды, работники, не достигшие возраста 18-ти лет; женщины, имеющие детей до трех лет, работники, имеющие детей-инвалидов, а также работники осуществляющие уход за больными членами их семей в соответствии с медицинским заключением; матери и отцы, воспитывающие без супруга (супруги) детей в возрасте до 5-ти лет, а также опекуны детей указанного возраста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 (ст. 96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работникам, для которых предусмотрен 8 часовой рабочий день, предоставляется 60 минутный перерыв, который в рабочее время не включается;</w:t>
      </w:r>
    </w:p>
    <w:p w:rsidR="00EB02A9" w:rsidRDefault="00EB02A9">
      <w:pPr>
        <w:numPr>
          <w:ilvl w:val="0"/>
          <w:numId w:val="5"/>
        </w:numPr>
        <w:tabs>
          <w:tab w:val="left" w:pos="360"/>
        </w:tabs>
        <w:jc w:val="center"/>
        <w:rPr>
          <w:b/>
        </w:rPr>
      </w:pPr>
      <w:r>
        <w:rPr>
          <w:b/>
        </w:rPr>
        <w:t>ВЫХОДНЫЕ И НЕРАБОЧИЕ ПРАЗДНИЧНЫЕ ДНИ</w:t>
      </w:r>
    </w:p>
    <w:p w:rsidR="00EB02A9" w:rsidRDefault="00EB02A9">
      <w:pPr>
        <w:jc w:val="center"/>
        <w:rPr>
          <w:b/>
        </w:rPr>
      </w:pPr>
    </w:p>
    <w:p w:rsidR="00EB02A9" w:rsidRDefault="00EB02A9">
      <w:pPr>
        <w:numPr>
          <w:ilvl w:val="1"/>
          <w:numId w:val="5"/>
        </w:numPr>
        <w:tabs>
          <w:tab w:val="left" w:pos="420"/>
        </w:tabs>
        <w:rPr>
          <w:b/>
        </w:rPr>
      </w:pPr>
      <w:r>
        <w:rPr>
          <w:b/>
        </w:rPr>
        <w:t>. Выходные дни: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всем работникам предоставляются выходные дни, при  пятидневной рабочей неделе – два выходных дня, при шестидневной рабочей неделе – один выходной день (ст. 111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при совпадении выходного и нерабочего праздничного дней выходной день переносится на следующий после праздничного рабочий день (ст.112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работа в выходные и нерабочие праздничные дни запрещается,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(ст.113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работа  в выходной или нерабочий праздничный день оплачивается не менее чем в двойном размере, сдельщикам – не менее чем по двойным сдельным расценкам (ст. 153 ТК РФ);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lastRenderedPageBreak/>
        <w:t xml:space="preserve">по желанию работника, работавшего в выходной или  нерабочий праздничный день, ему может быть предоставлен другой день отдыха, в этом случае работа в выходной и нерабочий праздничный день оплачивается в одинарном размере, а день отдыха оплате не подлежит (ст. 153 ТК РФ). </w:t>
      </w:r>
    </w:p>
    <w:p w:rsidR="00EB02A9" w:rsidRDefault="00EB02A9">
      <w:pPr>
        <w:ind w:left="360"/>
        <w:rPr>
          <w:b/>
        </w:rPr>
      </w:pPr>
    </w:p>
    <w:p w:rsidR="00EB02A9" w:rsidRDefault="00EB02A9">
      <w:pPr>
        <w:numPr>
          <w:ilvl w:val="0"/>
          <w:numId w:val="5"/>
        </w:numPr>
        <w:tabs>
          <w:tab w:val="left" w:pos="360"/>
        </w:tabs>
        <w:jc w:val="center"/>
        <w:rPr>
          <w:b/>
        </w:rPr>
      </w:pPr>
      <w:r>
        <w:rPr>
          <w:b/>
        </w:rPr>
        <w:t>ЗАРАБОТНАЯ ПЛАТА</w:t>
      </w:r>
    </w:p>
    <w:p w:rsidR="00EB02A9" w:rsidRDefault="00EB02A9">
      <w:pPr>
        <w:jc w:val="center"/>
        <w:rPr>
          <w:b/>
        </w:rPr>
      </w:pPr>
    </w:p>
    <w:p w:rsidR="00EB02A9" w:rsidRDefault="00EB02A9">
      <w:pPr>
        <w:pStyle w:val="a5"/>
        <w:numPr>
          <w:ilvl w:val="1"/>
          <w:numId w:val="7"/>
        </w:numPr>
        <w:tabs>
          <w:tab w:val="left" w:pos="360"/>
        </w:tabs>
      </w:pPr>
      <w:r>
        <w:t>. Основные понятия:</w:t>
      </w:r>
    </w:p>
    <w:p w:rsidR="00EB02A9" w:rsidRDefault="00EB02A9">
      <w:r>
        <w:t>Заработная плата (оплата труда работника) – вознаграждение за труд в зависимости от квалификации работника, сложности, количества, качества и условий выполняемой работы (ст. 129. ТК РФ).</w:t>
      </w:r>
    </w:p>
    <w:p w:rsidR="00EB02A9" w:rsidRDefault="00EB02A9">
      <w:pPr>
        <w:ind w:left="360"/>
      </w:pPr>
      <w:r>
        <w:t>-Заработная плата устанавливается трудовым договором в соответствии с действующим у данного работодателя системами оплаты труда (ст. 135. ТК РФ).</w:t>
      </w:r>
    </w:p>
    <w:p w:rsidR="00EB02A9" w:rsidRDefault="00EB02A9">
      <w:pPr>
        <w:ind w:left="360"/>
      </w:pPr>
      <w:r>
        <w:t>-При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 (ст. 136. ТК РФ).</w:t>
      </w:r>
    </w:p>
    <w:p w:rsidR="00EB02A9" w:rsidRDefault="00EB02A9">
      <w:pPr>
        <w:ind w:left="360"/>
      </w:pPr>
      <w:r>
        <w:t>-Заработная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договором или трудовым договором (ст. 136. ТК РФ).</w:t>
      </w:r>
    </w:p>
    <w:p w:rsidR="00EB02A9" w:rsidRDefault="00EB02A9">
      <w:pPr>
        <w:ind w:left="360"/>
      </w:pPr>
      <w:r>
        <w:t xml:space="preserve">-Заработная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 (ст. 136. ТК РФ). В ООО </w:t>
      </w:r>
      <w:r w:rsidR="001E1989">
        <w:t>«ЛДЦ</w:t>
      </w:r>
      <w:r w:rsidR="002D7D66">
        <w:t xml:space="preserve"> </w:t>
      </w:r>
      <w:r w:rsidR="00E1608A">
        <w:t>Семейный доктор</w:t>
      </w:r>
      <w:r w:rsidR="002D7D66">
        <w:t>»</w:t>
      </w:r>
      <w:r>
        <w:t xml:space="preserve">: 5 числа заработная плата, 20 числа  - аванс. </w:t>
      </w:r>
    </w:p>
    <w:p w:rsidR="00EB02A9" w:rsidRDefault="00EB02A9"/>
    <w:p w:rsidR="00EB02A9" w:rsidRDefault="00EB02A9">
      <w:pPr>
        <w:jc w:val="center"/>
        <w:rPr>
          <w:b/>
        </w:rPr>
      </w:pPr>
      <w:r>
        <w:rPr>
          <w:b/>
        </w:rPr>
        <w:t>9. ОХРАНА ТРУДА</w:t>
      </w:r>
    </w:p>
    <w:p w:rsidR="00EB02A9" w:rsidRDefault="00EB02A9">
      <w:pPr>
        <w:rPr>
          <w:b/>
        </w:rPr>
      </w:pPr>
      <w:r>
        <w:rPr>
          <w:b/>
        </w:rPr>
        <w:t>9.1.   Основные понятия:</w:t>
      </w:r>
    </w:p>
    <w:p w:rsidR="00EB02A9" w:rsidRDefault="00EB02A9">
      <w: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лечебно-профилактические, реабилитационные и иные мероприятия (ст. 209 ТК РФ).</w:t>
      </w:r>
    </w:p>
    <w:p w:rsidR="00EB02A9" w:rsidRDefault="00EB02A9"/>
    <w:p w:rsidR="00EB02A9" w:rsidRDefault="00EB02A9">
      <w:pPr>
        <w:pStyle w:val="a5"/>
      </w:pPr>
      <w:r>
        <w:t xml:space="preserve">9.2. Обязанности работодателя по обеспечению безопасных условий и охраны труда (ст. 212 ТК РФ) </w:t>
      </w:r>
    </w:p>
    <w:p w:rsidR="00EB02A9" w:rsidRDefault="00EB02A9">
      <w:r>
        <w:t>Работодатель обязан обеспечить: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применение сертифицированных средств индивидуальной и коллективной защиты работников;</w:t>
      </w:r>
    </w:p>
    <w:p w:rsidR="00EB02A9" w:rsidRDefault="00EB02A9">
      <w:pPr>
        <w:pStyle w:val="a5"/>
        <w:numPr>
          <w:ilvl w:val="0"/>
          <w:numId w:val="6"/>
        </w:numPr>
        <w:tabs>
          <w:tab w:val="left" w:pos="360"/>
        </w:tabs>
        <w:rPr>
          <w:b w:val="0"/>
        </w:rPr>
      </w:pPr>
      <w:r>
        <w:rPr>
          <w:b w:val="0"/>
        </w:rPr>
        <w:t>соответствующие требования условий и охраны труда на каждом рабочем месте;</w:t>
      </w:r>
    </w:p>
    <w:p w:rsidR="00EB02A9" w:rsidRDefault="00EB02A9">
      <w:pPr>
        <w:pStyle w:val="a5"/>
        <w:numPr>
          <w:ilvl w:val="0"/>
          <w:numId w:val="6"/>
        </w:numPr>
        <w:tabs>
          <w:tab w:val="left" w:pos="360"/>
        </w:tabs>
        <w:rPr>
          <w:b w:val="0"/>
        </w:rPr>
      </w:pPr>
      <w:r>
        <w:rPr>
          <w:b w:val="0"/>
        </w:rPr>
        <w:t>режим труда и отдыха работников в соответствии с трудовым законодательством;</w:t>
      </w:r>
    </w:p>
    <w:p w:rsidR="00EB02A9" w:rsidRDefault="00EB02A9">
      <w:pPr>
        <w:pStyle w:val="a5"/>
        <w:numPr>
          <w:ilvl w:val="0"/>
          <w:numId w:val="6"/>
        </w:numPr>
        <w:tabs>
          <w:tab w:val="left" w:pos="360"/>
        </w:tabs>
        <w:rPr>
          <w:b w:val="0"/>
        </w:rPr>
      </w:pPr>
      <w:r>
        <w:rPr>
          <w:b w:val="0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EB02A9" w:rsidRDefault="00EB02A9">
      <w:pPr>
        <w:pStyle w:val="a5"/>
        <w:numPr>
          <w:ilvl w:val="0"/>
          <w:numId w:val="6"/>
        </w:numPr>
        <w:tabs>
          <w:tab w:val="left" w:pos="360"/>
        </w:tabs>
        <w:rPr>
          <w:b w:val="0"/>
        </w:rPr>
      </w:pPr>
      <w:r>
        <w:rPr>
          <w:b w:val="0"/>
        </w:rPr>
        <w:t xml:space="preserve">недопущение работников к исполнению ими трудовых обязанностей без </w:t>
      </w:r>
      <w:r>
        <w:rPr>
          <w:b w:val="0"/>
        </w:rPr>
        <w:lastRenderedPageBreak/>
        <w:t>прохождения обязательных медицинских осмотров;</w:t>
      </w:r>
    </w:p>
    <w:p w:rsidR="00EB02A9" w:rsidRDefault="00EB02A9">
      <w:pPr>
        <w:pStyle w:val="a5"/>
        <w:numPr>
          <w:ilvl w:val="0"/>
          <w:numId w:val="6"/>
        </w:numPr>
        <w:tabs>
          <w:tab w:val="left" w:pos="360"/>
        </w:tabs>
        <w:rPr>
          <w:b w:val="0"/>
        </w:rPr>
      </w:pPr>
      <w:r>
        <w:rPr>
          <w:b w:val="0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EB02A9" w:rsidRDefault="00EB02A9">
      <w:pPr>
        <w:pStyle w:val="a5"/>
        <w:numPr>
          <w:ilvl w:val="0"/>
          <w:numId w:val="6"/>
        </w:numPr>
        <w:tabs>
          <w:tab w:val="left" w:pos="360"/>
        </w:tabs>
        <w:rPr>
          <w:b w:val="0"/>
        </w:rPr>
      </w:pPr>
      <w:r>
        <w:rPr>
          <w:b w:val="0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EB02A9" w:rsidRDefault="00EB02A9">
      <w:pPr>
        <w:pStyle w:val="a5"/>
        <w:numPr>
          <w:ilvl w:val="0"/>
          <w:numId w:val="6"/>
        </w:numPr>
        <w:tabs>
          <w:tab w:val="left" w:pos="360"/>
        </w:tabs>
        <w:rPr>
          <w:b w:val="0"/>
        </w:rPr>
      </w:pPr>
      <w:r>
        <w:rPr>
          <w:b w:val="0"/>
        </w:rPr>
        <w:t>ознакомление работников с требованиями охраны труда.</w:t>
      </w:r>
    </w:p>
    <w:p w:rsidR="00EB02A9" w:rsidRDefault="00EB02A9">
      <w:pPr>
        <w:pStyle w:val="a5"/>
      </w:pPr>
      <w:r>
        <w:t>9.3. Медицинские осмотры (ст. 213 ТК РФ):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работники  лечебно-профилактических учреждений проходят медицинские осмотры (обследования) в целях охраны здоровья населения, предупреждения возникновения и распространения заболеваний;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предусмотренные настоящей статьей медицинские осмотры (обследования) осуществляются за счет средств работодателя.</w:t>
      </w:r>
    </w:p>
    <w:p w:rsidR="00EB02A9" w:rsidRDefault="00EB02A9">
      <w:pPr>
        <w:pStyle w:val="a5"/>
      </w:pPr>
      <w:r>
        <w:t>9.4. Обязанности работника в области охраны труда (ст. 214 ТК РФ):</w:t>
      </w:r>
    </w:p>
    <w:p w:rsidR="00EB02A9" w:rsidRDefault="00EB02A9">
      <w:r>
        <w:t>работник обязан: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соблюдать требования охраны труда;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правильно применять средства индивидуальной и коллективной защиты;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>немедленно извещать руководство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EB02A9" w:rsidRDefault="00EB02A9">
      <w:pPr>
        <w:numPr>
          <w:ilvl w:val="0"/>
          <w:numId w:val="6"/>
        </w:numPr>
        <w:tabs>
          <w:tab w:val="left" w:pos="360"/>
        </w:tabs>
      </w:pPr>
      <w:r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</w:t>
      </w:r>
    </w:p>
    <w:p w:rsidR="00EB02A9" w:rsidRDefault="00EB02A9">
      <w:pPr>
        <w:jc w:val="center"/>
      </w:pPr>
    </w:p>
    <w:sectPr w:rsidR="00EB02A9">
      <w:footerReference w:type="default" r:id="rId8"/>
      <w:footnotePr>
        <w:pos w:val="beneathText"/>
      </w:footnotePr>
      <w:pgSz w:w="11905" w:h="16837"/>
      <w:pgMar w:top="720" w:right="720" w:bottom="776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C5" w:rsidRDefault="006F74C5">
      <w:r>
        <w:separator/>
      </w:r>
    </w:p>
  </w:endnote>
  <w:endnote w:type="continuationSeparator" w:id="0">
    <w:p w:rsidR="006F74C5" w:rsidRDefault="006F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A9" w:rsidRDefault="006C2F0F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7021195</wp:posOffset>
              </wp:positionH>
              <wp:positionV relativeFrom="paragraph">
                <wp:posOffset>635</wp:posOffset>
              </wp:positionV>
              <wp:extent cx="177165" cy="203200"/>
              <wp:effectExtent l="1270" t="635" r="254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2A9" w:rsidRDefault="00EB02A9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C2F0F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85pt;margin-top:.05pt;width:13.95pt;height:1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GQhwIAABs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" stroked="f">
              <v:fill opacity="0"/>
              <v:textbox inset="0,0,0,0">
                <w:txbxContent>
                  <w:p w:rsidR="00EB02A9" w:rsidRDefault="00EB02A9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C2F0F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C5" w:rsidRDefault="006F74C5">
      <w:r>
        <w:separator/>
      </w:r>
    </w:p>
  </w:footnote>
  <w:footnote w:type="continuationSeparator" w:id="0">
    <w:p w:rsidR="006F74C5" w:rsidRDefault="006F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66"/>
    <w:rsid w:val="000A3227"/>
    <w:rsid w:val="000B1861"/>
    <w:rsid w:val="001E1989"/>
    <w:rsid w:val="002D7D66"/>
    <w:rsid w:val="00303839"/>
    <w:rsid w:val="00487836"/>
    <w:rsid w:val="006C2F0F"/>
    <w:rsid w:val="006F74C5"/>
    <w:rsid w:val="00943F1D"/>
    <w:rsid w:val="00A86F10"/>
    <w:rsid w:val="00D06569"/>
    <w:rsid w:val="00E1608A"/>
    <w:rsid w:val="00E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92"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b/>
    </w:rPr>
  </w:style>
  <w:style w:type="character" w:customStyle="1" w:styleId="WW8Num7z0">
    <w:name w:val="WW8Num7z0"/>
    <w:rPr>
      <w:b/>
    </w:rPr>
  </w:style>
  <w:style w:type="character" w:customStyle="1" w:styleId="WW8Num13z0">
    <w:name w:val="WW8Num13z0"/>
    <w:rPr>
      <w:b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semiHidden/>
    <w:rPr>
      <w:b/>
    </w:rPr>
  </w:style>
  <w:style w:type="paragraph" w:styleId="a6">
    <w:name w:val="List"/>
    <w:basedOn w:val="a5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8">
    <w:name w:val="Содержимое врезки"/>
    <w:basedOn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92"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b/>
    </w:rPr>
  </w:style>
  <w:style w:type="character" w:customStyle="1" w:styleId="WW8Num7z0">
    <w:name w:val="WW8Num7z0"/>
    <w:rPr>
      <w:b/>
    </w:rPr>
  </w:style>
  <w:style w:type="character" w:customStyle="1" w:styleId="WW8Num13z0">
    <w:name w:val="WW8Num13z0"/>
    <w:rPr>
      <w:b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semiHidden/>
    <w:rPr>
      <w:b/>
    </w:rPr>
  </w:style>
  <w:style w:type="paragraph" w:styleId="a6">
    <w:name w:val="List"/>
    <w:basedOn w:val="a5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8">
    <w:name w:val="Содержимое врезки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4649</Words>
  <Characters>26501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ДОМ</cp:lastModifiedBy>
  <cp:revision>2</cp:revision>
  <cp:lastPrinted>2007-08-09T08:47:00Z</cp:lastPrinted>
  <dcterms:created xsi:type="dcterms:W3CDTF">2019-03-25T12:46:00Z</dcterms:created>
  <dcterms:modified xsi:type="dcterms:W3CDTF">2019-03-25T12:46:00Z</dcterms:modified>
</cp:coreProperties>
</file>